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366"/>
        <w:gridCol w:w="789"/>
        <w:gridCol w:w="1630"/>
        <w:gridCol w:w="1913"/>
        <w:gridCol w:w="1276"/>
        <w:gridCol w:w="1276"/>
        <w:gridCol w:w="958"/>
      </w:tblGrid>
      <w:tr>
        <w:trPr>
          <w:trHeight w:val="963" w:hRule="auto"/>
          <w:jc w:val="left"/>
          <w:cantSplit w:val="1"/>
        </w:trPr>
        <w:tc>
          <w:tcPr>
            <w:tcW w:w="920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40"/>
                <w:shd w:fill="auto" w:val="clear"/>
              </w:rPr>
              <w:t xml:space="preserve">第七屆縣長選舉電視公辦政見發表會日程表</w:t>
            </w:r>
          </w:p>
        </w:tc>
      </w:tr>
      <w:tr>
        <w:trPr>
          <w:trHeight w:val="1695" w:hRule="auto"/>
          <w:jc w:val="left"/>
        </w:trPr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選   舉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類   別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場數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日   程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 實施方式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地  點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場  所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備 考</w:t>
            </w:r>
          </w:p>
        </w:tc>
      </w:tr>
      <w:tr>
        <w:trPr>
          <w:trHeight w:val="7593" w:hRule="auto"/>
          <w:jc w:val="left"/>
        </w:trPr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第七屆</w:t>
            </w:r>
          </w:p>
          <w:p>
            <w:pPr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縣長</w:t>
            </w:r>
          </w:p>
        </w:tc>
        <w:tc>
          <w:tcPr>
            <w:tcW w:w="7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一</w:t>
            </w:r>
          </w:p>
        </w:tc>
        <w:tc>
          <w:tcPr>
            <w:tcW w:w="1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107年11月16日14時整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1.每一候選</w:t>
            </w:r>
          </w:p>
          <w:p>
            <w:pPr>
              <w:spacing w:before="0" w:after="0" w:line="3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  人政見申</w:t>
            </w:r>
          </w:p>
          <w:p>
            <w:pPr>
              <w:spacing w:before="0" w:after="0" w:line="3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  論6分鐘</w:t>
            </w:r>
          </w:p>
          <w:p>
            <w:pPr>
              <w:spacing w:before="0" w:after="0" w:line="300"/>
              <w:ind w:right="0" w:left="0" w:firstLine="0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  。</w:t>
            </w:r>
          </w:p>
          <w:p>
            <w:pPr>
              <w:spacing w:before="0" w:after="0" w:line="300"/>
              <w:ind w:right="0" w:left="364" w:hanging="364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2.回答2位發問人發問之問題各6分鐘。</w:t>
            </w:r>
          </w:p>
          <w:p>
            <w:pPr>
              <w:spacing w:before="0" w:after="0" w:line="300"/>
              <w:ind w:right="0" w:left="364" w:hanging="364"/>
              <w:jc w:val="left"/>
              <w:rPr>
                <w:rFonts w:ascii="標楷體" w:hAnsi="標楷體" w:cs="標楷體" w:eastAsia="標楷體"/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3.結論6分鐘。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6"/>
                <w:shd w:fill="auto" w:val="clear"/>
              </w:rPr>
              <w:t xml:space="preserve">連江縣選舉委員會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32"/>
                <w:shd w:fill="auto" w:val="clear"/>
              </w:rPr>
              <w:t xml:space="preserve">縣府B1多媒體簡報室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2"/>
                <w:shd w:fill="auto" w:val="clear"/>
              </w:rPr>
              <w:t xml:space="preserve">馬祖地區祥通第四台11月17日、18日、20日、22日、23日轉播。</w:t>
            </w:r>
          </w:p>
        </w:tc>
      </w:tr>
    </w:tbl>
    <w:p>
      <w:pPr>
        <w:spacing w:before="0" w:after="0" w:line="30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